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35481" w14:textId="254898CC" w:rsidR="005A1385" w:rsidRDefault="005A1385" w:rsidP="005A1385">
      <w:pPr>
        <w:pStyle w:val="a3"/>
        <w:tabs>
          <w:tab w:val="right" w:pos="9638"/>
        </w:tabs>
        <w:rPr>
          <w:rFonts w:cs="Arial"/>
          <w:bCs/>
          <w:sz w:val="24"/>
          <w:szCs w:val="22"/>
        </w:rPr>
      </w:pPr>
      <w:r>
        <w:rPr>
          <w:rFonts w:cs="Arial"/>
          <w:bCs/>
          <w:sz w:val="24"/>
          <w:szCs w:val="22"/>
        </w:rPr>
        <w:t>SA WG2 Meeting #S2-160AHE</w:t>
      </w:r>
      <w:r>
        <w:rPr>
          <w:rFonts w:cs="Arial"/>
          <w:bCs/>
          <w:sz w:val="24"/>
          <w:szCs w:val="22"/>
        </w:rPr>
        <w:tab/>
        <w:t>S2-240</w:t>
      </w:r>
      <w:r w:rsidR="003451B0">
        <w:rPr>
          <w:rFonts w:cs="Arial"/>
          <w:bCs/>
          <w:sz w:val="24"/>
          <w:szCs w:val="22"/>
          <w:lang w:eastAsia="zh-CN"/>
        </w:rPr>
        <w:t>00243</w:t>
      </w:r>
    </w:p>
    <w:p w14:paraId="358DBFAA" w14:textId="77777777" w:rsidR="005A1385" w:rsidRDefault="005A1385" w:rsidP="005A1385">
      <w:pPr>
        <w:pStyle w:val="a3"/>
        <w:pBdr>
          <w:bottom w:val="single" w:sz="6" w:space="0" w:color="auto"/>
        </w:pBdr>
        <w:tabs>
          <w:tab w:val="right" w:pos="9638"/>
        </w:tabs>
        <w:rPr>
          <w:rFonts w:cs="Arial"/>
          <w:bCs/>
          <w:sz w:val="24"/>
          <w:szCs w:val="22"/>
        </w:rPr>
      </w:pPr>
      <w:r>
        <w:rPr>
          <w:rFonts w:cs="Arial"/>
          <w:bCs/>
          <w:sz w:val="24"/>
          <w:szCs w:val="22"/>
        </w:rPr>
        <w:t>22 - 29 January, 2024, Electronic</w:t>
      </w:r>
    </w:p>
    <w:p w14:paraId="7F1C88ED" w14:textId="77777777" w:rsidR="00B97703" w:rsidRDefault="00B97703">
      <w:pPr>
        <w:rPr>
          <w:rFonts w:ascii="Arial" w:hAnsi="Arial" w:cs="Arial"/>
        </w:rPr>
      </w:pPr>
    </w:p>
    <w:p w14:paraId="04BDF84B" w14:textId="4779A0D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16124">
        <w:rPr>
          <w:rFonts w:ascii="Arial" w:hAnsi="Arial" w:cs="Arial" w:hint="eastAsia"/>
          <w:b/>
          <w:sz w:val="22"/>
          <w:szCs w:val="22"/>
          <w:lang w:eastAsia="zh-CN"/>
        </w:rPr>
        <w:t>[</w:t>
      </w:r>
      <w:r w:rsidR="00616124" w:rsidRPr="006D070C">
        <w:rPr>
          <w:rFonts w:ascii="Arial" w:hAnsi="Arial" w:cs="Arial"/>
          <w:b/>
          <w:sz w:val="22"/>
          <w:szCs w:val="22"/>
          <w:highlight w:val="yellow"/>
          <w:lang w:eastAsia="zh-CN"/>
        </w:rPr>
        <w:t>Draft</w:t>
      </w:r>
      <w:r w:rsidR="00616124">
        <w:rPr>
          <w:rFonts w:ascii="Arial" w:hAnsi="Arial" w:cs="Arial"/>
          <w:b/>
          <w:sz w:val="22"/>
          <w:szCs w:val="22"/>
          <w:lang w:eastAsia="zh-CN"/>
        </w:rPr>
        <w:t xml:space="preserve">]LS on </w:t>
      </w:r>
      <w:r w:rsidR="00BB2B78">
        <w:rPr>
          <w:rFonts w:ascii="Arial" w:hAnsi="Arial" w:cs="Arial"/>
          <w:b/>
          <w:sz w:val="22"/>
          <w:szCs w:val="22"/>
          <w:lang w:eastAsia="zh-CN"/>
        </w:rPr>
        <w:t>Superseding the PDB</w:t>
      </w:r>
      <w:r w:rsidR="00863EBF">
        <w:rPr>
          <w:rFonts w:ascii="Arial" w:hAnsi="Arial" w:cs="Arial"/>
          <w:b/>
          <w:sz w:val="22"/>
          <w:szCs w:val="22"/>
          <w:lang w:eastAsia="zh-CN"/>
        </w:rPr>
        <w:t>/</w:t>
      </w:r>
      <w:r w:rsidR="00BB2B78">
        <w:rPr>
          <w:rFonts w:ascii="Arial" w:hAnsi="Arial" w:cs="Arial"/>
          <w:b/>
          <w:sz w:val="22"/>
          <w:szCs w:val="22"/>
          <w:lang w:eastAsia="zh-CN"/>
        </w:rPr>
        <w:t xml:space="preserve">PER with different UL and DL values for a given QoS Flow </w:t>
      </w:r>
    </w:p>
    <w:p w14:paraId="00DFFCB6" w14:textId="77777777"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0"/>
    <w:bookmarkEnd w:id="1"/>
    <w:bookmarkEnd w:id="2"/>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7E4B4FF2"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3" w:name="OLE_LINK12"/>
      <w:bookmarkStart w:id="4" w:name="OLE_LINK13"/>
      <w:bookmarkStart w:id="5" w:name="OLE_LINK14"/>
      <w:r w:rsidR="00EC7E23" w:rsidRPr="00EC7E23">
        <w:rPr>
          <w:rFonts w:ascii="Arial" w:hAnsi="Arial" w:cs="Arial" w:hint="eastAsia"/>
          <w:b/>
          <w:sz w:val="22"/>
          <w:szCs w:val="22"/>
          <w:highlight w:val="yellow"/>
          <w:lang w:eastAsia="zh-CN"/>
        </w:rPr>
        <w:t>[CATT]</w:t>
      </w:r>
      <w:r w:rsidR="00A624D4" w:rsidRPr="001750D4">
        <w:rPr>
          <w:rFonts w:ascii="Arial" w:hAnsi="Arial" w:cs="Arial"/>
          <w:b/>
          <w:sz w:val="22"/>
          <w:szCs w:val="22"/>
        </w:rPr>
        <w:t>3GPP SA</w:t>
      </w:r>
      <w:bookmarkEnd w:id="3"/>
      <w:bookmarkEnd w:id="4"/>
      <w:bookmarkEnd w:id="5"/>
      <w:r w:rsidR="000D4951">
        <w:rPr>
          <w:rFonts w:ascii="Arial" w:hAnsi="Arial" w:cs="Arial"/>
          <w:b/>
          <w:sz w:val="22"/>
          <w:szCs w:val="22"/>
        </w:rPr>
        <w:t>2</w:t>
      </w:r>
    </w:p>
    <w:p w14:paraId="497643A5" w14:textId="0321DBFC"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CD23D4">
        <w:rPr>
          <w:rFonts w:ascii="Arial" w:hAnsi="Arial" w:cs="Arial"/>
          <w:b/>
          <w:sz w:val="22"/>
          <w:szCs w:val="22"/>
        </w:rPr>
        <w:t xml:space="preserve">3GPP </w:t>
      </w:r>
      <w:r w:rsidR="00BB2B78">
        <w:rPr>
          <w:rFonts w:ascii="Arial" w:hAnsi="Arial" w:cs="Arial"/>
          <w:b/>
          <w:sz w:val="22"/>
          <w:szCs w:val="22"/>
        </w:rPr>
        <w:t>RAN3</w:t>
      </w:r>
    </w:p>
    <w:p w14:paraId="590DF498" w14:textId="4E4BA9BC"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01A3A">
        <w:rPr>
          <w:rFonts w:ascii="Arial" w:hAnsi="Arial" w:cs="Arial"/>
          <w:b/>
          <w:sz w:val="22"/>
          <w:szCs w:val="22"/>
        </w:rPr>
        <w:t xml:space="preserve">3GPP </w:t>
      </w:r>
      <w:r w:rsidR="00BB2B78">
        <w:rPr>
          <w:rFonts w:ascii="Arial" w:hAnsi="Arial" w:cs="Arial"/>
          <w:b/>
          <w:bCs/>
          <w:sz w:val="22"/>
          <w:szCs w:val="22"/>
        </w:rPr>
        <w:t>RAN2</w:t>
      </w:r>
    </w:p>
    <w:bookmarkEnd w:id="6"/>
    <w:bookmarkEnd w:id="7"/>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6767EE13" w14:textId="36F9B248" w:rsidR="00593FC7" w:rsidRDefault="002E64F6" w:rsidP="00F72049">
      <w:pPr>
        <w:rPr>
          <w:rFonts w:ascii="Arial" w:hAnsi="Arial" w:cs="Arial"/>
        </w:rPr>
      </w:pPr>
      <w:r w:rsidRPr="002E64F6">
        <w:rPr>
          <w:rFonts w:ascii="Arial" w:hAnsi="Arial" w:cs="Arial"/>
        </w:rPr>
        <w:t>SA2 agreed t</w:t>
      </w:r>
      <w:r w:rsidR="00F72049">
        <w:rPr>
          <w:rFonts w:ascii="Arial" w:hAnsi="Arial" w:cs="Arial"/>
        </w:rPr>
        <w:t xml:space="preserve">hat </w:t>
      </w:r>
      <w:r w:rsidR="00F72049" w:rsidRPr="00F72049">
        <w:rPr>
          <w:rFonts w:ascii="Arial" w:hAnsi="Arial" w:cs="Arial"/>
        </w:rPr>
        <w:t xml:space="preserve">PSDB and PSER can have different </w:t>
      </w:r>
      <w:r w:rsidR="003451B0">
        <w:rPr>
          <w:rFonts w:ascii="Arial" w:hAnsi="Arial" w:cs="Arial"/>
        </w:rPr>
        <w:t>values</w:t>
      </w:r>
      <w:r w:rsidR="00F72049" w:rsidRPr="00F72049">
        <w:rPr>
          <w:rFonts w:ascii="Arial" w:hAnsi="Arial" w:cs="Arial"/>
        </w:rPr>
        <w:t xml:space="preserve"> </w:t>
      </w:r>
      <w:r w:rsidR="003451B0">
        <w:rPr>
          <w:rFonts w:ascii="Arial" w:hAnsi="Arial" w:cs="Arial"/>
        </w:rPr>
        <w:t>in</w:t>
      </w:r>
      <w:r w:rsidR="00F72049" w:rsidRPr="00F72049">
        <w:rPr>
          <w:rFonts w:ascii="Arial" w:hAnsi="Arial" w:cs="Arial"/>
        </w:rPr>
        <w:t xml:space="preserve"> UL and DL direction or </w:t>
      </w:r>
      <w:r w:rsidR="003451B0">
        <w:rPr>
          <w:rFonts w:ascii="Arial" w:hAnsi="Arial" w:cs="Arial"/>
        </w:rPr>
        <w:t xml:space="preserve">have value </w:t>
      </w:r>
      <w:r w:rsidR="00863EBF">
        <w:rPr>
          <w:rFonts w:ascii="Arial" w:hAnsi="Arial" w:cs="Arial"/>
        </w:rPr>
        <w:t>of</w:t>
      </w:r>
      <w:r w:rsidR="00F72049">
        <w:rPr>
          <w:rFonts w:ascii="Arial" w:hAnsi="Arial" w:cs="Arial"/>
        </w:rPr>
        <w:t xml:space="preserve"> </w:t>
      </w:r>
      <w:r w:rsidR="00F72049" w:rsidRPr="00F72049">
        <w:rPr>
          <w:rFonts w:ascii="Arial" w:hAnsi="Arial" w:cs="Arial"/>
        </w:rPr>
        <w:t>UL only or D</w:t>
      </w:r>
      <w:r w:rsidR="00F72049">
        <w:rPr>
          <w:rFonts w:ascii="Arial" w:hAnsi="Arial" w:cs="Arial"/>
        </w:rPr>
        <w:t xml:space="preserve">L only. After PSDB and PSER supersede the PDB and PER per direction for </w:t>
      </w:r>
      <w:r w:rsidR="00863EBF">
        <w:rPr>
          <w:rFonts w:ascii="Arial" w:hAnsi="Arial" w:cs="Arial"/>
        </w:rPr>
        <w:t>a</w:t>
      </w:r>
      <w:r w:rsidR="00F72049">
        <w:rPr>
          <w:rFonts w:ascii="Arial" w:hAnsi="Arial" w:cs="Arial"/>
        </w:rPr>
        <w:t xml:space="preserve"> given QoS Flow in the NG-RAN, the PDB and PER of the </w:t>
      </w:r>
      <w:r w:rsidR="00F72049">
        <w:rPr>
          <w:rFonts w:ascii="Arial" w:hAnsi="Arial" w:cs="Arial" w:hint="eastAsia"/>
          <w:lang w:eastAsia="zh-CN"/>
        </w:rPr>
        <w:t>Qo</w:t>
      </w:r>
      <w:r w:rsidR="00863EBF">
        <w:rPr>
          <w:rFonts w:ascii="Arial" w:hAnsi="Arial" w:cs="Arial"/>
        </w:rPr>
        <w:t>S Flow will</w:t>
      </w:r>
      <w:r w:rsidR="00F72049">
        <w:rPr>
          <w:rFonts w:ascii="Arial" w:hAnsi="Arial" w:cs="Arial"/>
        </w:rPr>
        <w:t xml:space="preserve"> have different </w:t>
      </w:r>
      <w:r w:rsidR="003451B0">
        <w:rPr>
          <w:rFonts w:ascii="Arial" w:hAnsi="Arial" w:cs="Arial"/>
        </w:rPr>
        <w:t>values</w:t>
      </w:r>
      <w:r w:rsidR="00F72049">
        <w:rPr>
          <w:rFonts w:ascii="Arial" w:hAnsi="Arial" w:cs="Arial"/>
        </w:rPr>
        <w:t xml:space="preserve"> </w:t>
      </w:r>
      <w:r w:rsidR="003451B0">
        <w:rPr>
          <w:rFonts w:ascii="Arial" w:hAnsi="Arial" w:cs="Arial"/>
        </w:rPr>
        <w:t>in</w:t>
      </w:r>
      <w:r w:rsidR="00F72049">
        <w:rPr>
          <w:rFonts w:ascii="Arial" w:hAnsi="Arial" w:cs="Arial"/>
        </w:rPr>
        <w:t xml:space="preserve"> UL and DL </w:t>
      </w:r>
      <w:r w:rsidR="003451B0">
        <w:rPr>
          <w:rFonts w:ascii="Arial" w:hAnsi="Arial" w:cs="Arial"/>
        </w:rPr>
        <w:t>directions</w:t>
      </w:r>
      <w:r w:rsidR="00F72049">
        <w:rPr>
          <w:rFonts w:ascii="Arial" w:hAnsi="Arial" w:cs="Arial"/>
        </w:rPr>
        <w:t xml:space="preserve">. </w:t>
      </w:r>
    </w:p>
    <w:p w14:paraId="21B2E685" w14:textId="5495AB64" w:rsidR="00C22C0E" w:rsidRPr="00F72049" w:rsidRDefault="00BB2B78" w:rsidP="00BB2B78">
      <w:pPr>
        <w:jc w:val="both"/>
        <w:rPr>
          <w:rFonts w:ascii="Arial" w:hAnsi="Arial" w:cs="Arial"/>
        </w:rPr>
      </w:pPr>
      <w:r>
        <w:rPr>
          <w:rFonts w:ascii="Arial" w:hAnsi="Arial" w:cs="Arial"/>
          <w:lang w:eastAsia="zh-CN"/>
        </w:rPr>
        <w:t>However, i</w:t>
      </w:r>
      <w:r w:rsidR="00C22C0E">
        <w:rPr>
          <w:rFonts w:ascii="Arial" w:hAnsi="Arial" w:cs="Arial"/>
          <w:lang w:eastAsia="zh-CN"/>
        </w:rPr>
        <w:t xml:space="preserve">f the QoS Flow has the QoS profile of UL and DL direction, the PDB and PER of the UL and DL shall </w:t>
      </w:r>
      <w:r w:rsidR="00863EBF">
        <w:rPr>
          <w:rFonts w:ascii="Arial" w:hAnsi="Arial" w:cs="Arial"/>
          <w:lang w:eastAsia="zh-CN"/>
        </w:rPr>
        <w:t>have</w:t>
      </w:r>
      <w:r w:rsidR="00C22C0E">
        <w:rPr>
          <w:rFonts w:ascii="Arial" w:hAnsi="Arial" w:cs="Arial"/>
          <w:lang w:eastAsia="zh-CN"/>
        </w:rPr>
        <w:t xml:space="preserve"> </w:t>
      </w:r>
      <w:r w:rsidR="003451B0">
        <w:rPr>
          <w:rFonts w:ascii="Arial" w:hAnsi="Arial" w:cs="Arial"/>
          <w:lang w:eastAsia="zh-CN"/>
        </w:rPr>
        <w:t xml:space="preserve">the </w:t>
      </w:r>
      <w:r w:rsidR="00C22C0E">
        <w:rPr>
          <w:rFonts w:ascii="Arial" w:hAnsi="Arial" w:cs="Arial"/>
          <w:lang w:eastAsia="zh-CN"/>
        </w:rPr>
        <w:t xml:space="preserve">same value. </w:t>
      </w:r>
      <w:r w:rsidR="00C22C0E" w:rsidRPr="00FD343D">
        <w:rPr>
          <w:rFonts w:ascii="Arial" w:hAnsi="Arial" w:cs="Arial"/>
          <w:lang w:eastAsia="zh-CN"/>
        </w:rPr>
        <w:t xml:space="preserve">SA2 </w:t>
      </w:r>
      <w:r w:rsidR="00C22C0E">
        <w:rPr>
          <w:rFonts w:ascii="Arial" w:hAnsi="Arial" w:cs="Arial"/>
          <w:lang w:eastAsia="zh-CN"/>
        </w:rPr>
        <w:t xml:space="preserve">would like to ask RAN3 whether there is any problem </w:t>
      </w:r>
      <w:r w:rsidR="003451B0">
        <w:rPr>
          <w:rFonts w:ascii="Arial" w:hAnsi="Arial" w:cs="Arial"/>
          <w:lang w:eastAsia="zh-CN"/>
        </w:rPr>
        <w:t>with</w:t>
      </w:r>
      <w:r w:rsidR="00C22C0E">
        <w:rPr>
          <w:rFonts w:ascii="Arial" w:hAnsi="Arial" w:cs="Arial"/>
          <w:lang w:eastAsia="zh-CN"/>
        </w:rPr>
        <w:t xml:space="preserve"> </w:t>
      </w:r>
      <w:r>
        <w:rPr>
          <w:rFonts w:ascii="Arial" w:hAnsi="Arial" w:cs="Arial"/>
          <w:lang w:eastAsia="zh-CN"/>
        </w:rPr>
        <w:t>s</w:t>
      </w:r>
      <w:r w:rsidRPr="00BB2B78">
        <w:rPr>
          <w:rFonts w:ascii="Arial" w:hAnsi="Arial" w:cs="Arial"/>
          <w:lang w:eastAsia="zh-CN"/>
        </w:rPr>
        <w:t>upersed</w:t>
      </w:r>
      <w:r w:rsidR="003451B0">
        <w:rPr>
          <w:rFonts w:ascii="Arial" w:hAnsi="Arial" w:cs="Arial" w:hint="eastAsia"/>
          <w:lang w:eastAsia="zh-CN"/>
        </w:rPr>
        <w:t>ing</w:t>
      </w:r>
      <w:r w:rsidRPr="00BB2B78">
        <w:rPr>
          <w:rFonts w:ascii="Arial" w:hAnsi="Arial" w:cs="Arial"/>
          <w:lang w:eastAsia="zh-CN"/>
        </w:rPr>
        <w:t xml:space="preserve"> the PDB and</w:t>
      </w:r>
      <w:r w:rsidR="00863EBF">
        <w:rPr>
          <w:rFonts w:ascii="Arial" w:hAnsi="Arial" w:cs="Arial"/>
          <w:lang w:eastAsia="zh-CN"/>
        </w:rPr>
        <w:t xml:space="preserve"> </w:t>
      </w:r>
      <w:bookmarkStart w:id="8" w:name="_GoBack"/>
      <w:bookmarkEnd w:id="8"/>
      <w:r w:rsidR="003451B0">
        <w:rPr>
          <w:rFonts w:ascii="Arial" w:hAnsi="Arial" w:cs="Arial"/>
          <w:lang w:eastAsia="zh-CN"/>
        </w:rPr>
        <w:t>or PER with different UL and DL values</w:t>
      </w:r>
      <w:r w:rsidRPr="00BB2B78">
        <w:rPr>
          <w:rFonts w:ascii="Arial" w:hAnsi="Arial" w:cs="Arial"/>
          <w:lang w:eastAsia="zh-CN"/>
        </w:rPr>
        <w:t xml:space="preserve"> for a given QoS Flow</w:t>
      </w:r>
      <w:r>
        <w:rPr>
          <w:rFonts w:ascii="Arial" w:hAnsi="Arial" w:cs="Arial"/>
          <w:lang w:eastAsia="zh-CN"/>
        </w:rPr>
        <w:t xml:space="preserve"> in the NG-RAN.</w:t>
      </w:r>
      <w:r w:rsidR="00C22C0E">
        <w:rPr>
          <w:rFonts w:ascii="Arial" w:hAnsi="Arial" w:cs="Arial"/>
          <w:lang w:eastAsia="zh-CN"/>
        </w:rPr>
        <w:t xml:space="preserve"> </w:t>
      </w:r>
    </w:p>
    <w:p w14:paraId="3D1F7AB4" w14:textId="77777777" w:rsidR="00A6276A" w:rsidRDefault="00A6276A" w:rsidP="00A6276A">
      <w:pPr>
        <w:pStyle w:val="1"/>
      </w:pPr>
      <w:r>
        <w:t>2</w:t>
      </w:r>
      <w:r>
        <w:tab/>
        <w:t>Actions</w:t>
      </w:r>
    </w:p>
    <w:p w14:paraId="10745538" w14:textId="5F5C16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2B78">
        <w:rPr>
          <w:rFonts w:ascii="Arial" w:hAnsi="Arial" w:cs="Arial"/>
          <w:b/>
        </w:rPr>
        <w:t>RAN3</w:t>
      </w:r>
      <w:r w:rsidR="00ED7BC8">
        <w:rPr>
          <w:rFonts w:ascii="Arial" w:hAnsi="Arial" w:cs="Arial"/>
          <w:b/>
        </w:rPr>
        <w:t>:</w:t>
      </w:r>
    </w:p>
    <w:p w14:paraId="59F6051B" w14:textId="65C22B5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BB2B78">
        <w:rPr>
          <w:rFonts w:ascii="Arial" w:hAnsi="Arial" w:cs="Arial"/>
        </w:rPr>
        <w:t>RAN3</w:t>
      </w:r>
      <w:r w:rsidR="00721080">
        <w:rPr>
          <w:rFonts w:ascii="Arial" w:hAnsi="Arial" w:cs="Arial"/>
        </w:rPr>
        <w:t xml:space="preserve"> to </w:t>
      </w:r>
      <w:r w:rsidR="00BB2B78">
        <w:rPr>
          <w:rFonts w:ascii="Arial" w:hAnsi="Arial" w:cs="Arial"/>
        </w:rPr>
        <w:t>provide feedback on the above question</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F5DE6CD" w14:textId="0B03E8A1" w:rsidR="00674C76" w:rsidRDefault="00674C76" w:rsidP="00674C76">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 -</w:t>
      </w:r>
      <w:r w:rsidR="00C136A2">
        <w:rPr>
          <w:rFonts w:ascii="Arial" w:hAnsi="Arial" w:cs="Arial"/>
          <w:bCs/>
        </w:rPr>
        <w:t xml:space="preserve"> </w:t>
      </w:r>
      <w:r>
        <w:rPr>
          <w:rFonts w:ascii="Arial" w:hAnsi="Arial" w:cs="Arial"/>
          <w:bCs/>
        </w:rPr>
        <w:t xml:space="preserve">1 March 2024         Athens, </w:t>
      </w:r>
      <w:r w:rsidRPr="00674C76">
        <w:rPr>
          <w:rFonts w:ascii="Arial" w:hAnsi="Arial" w:cs="Arial"/>
          <w:bCs/>
        </w:rPr>
        <w:t>GR</w:t>
      </w:r>
    </w:p>
    <w:p w14:paraId="741CB775" w14:textId="434AD6EB" w:rsidR="00C136A2" w:rsidRPr="00674C76" w:rsidRDefault="00C136A2" w:rsidP="00C136A2">
      <w:pPr>
        <w:tabs>
          <w:tab w:val="left" w:pos="3969"/>
          <w:tab w:val="left" w:pos="5103"/>
          <w:tab w:val="left" w:pos="864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 April - 19 April 2024                 TBC, CN</w:t>
      </w:r>
    </w:p>
    <w:p w14:paraId="2CCA5C75" w14:textId="77777777" w:rsidR="00C136A2" w:rsidRPr="00674C76" w:rsidRDefault="00C136A2" w:rsidP="00674C76">
      <w:pPr>
        <w:tabs>
          <w:tab w:val="left" w:pos="3969"/>
          <w:tab w:val="left" w:pos="5103"/>
          <w:tab w:val="left" w:pos="8640"/>
        </w:tabs>
        <w:spacing w:after="120"/>
        <w:ind w:left="2268" w:hanging="2268"/>
        <w:rPr>
          <w:rFonts w:ascii="Arial" w:hAnsi="Arial" w:cs="Arial"/>
          <w:bCs/>
        </w:rPr>
      </w:pPr>
    </w:p>
    <w:sectPr w:rsidR="00C136A2"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10E0C" w14:textId="77777777" w:rsidR="00BC1FC4" w:rsidRDefault="00BC1FC4">
      <w:pPr>
        <w:spacing w:after="0"/>
      </w:pPr>
      <w:r>
        <w:separator/>
      </w:r>
    </w:p>
  </w:endnote>
  <w:endnote w:type="continuationSeparator" w:id="0">
    <w:p w14:paraId="208782DD" w14:textId="77777777" w:rsidR="00BC1FC4" w:rsidRDefault="00BC1FC4">
      <w:pPr>
        <w:spacing w:after="0"/>
      </w:pPr>
      <w:r>
        <w:continuationSeparator/>
      </w:r>
    </w:p>
  </w:endnote>
  <w:endnote w:type="continuationNotice" w:id="1">
    <w:p w14:paraId="5F3EDAF4" w14:textId="77777777" w:rsidR="00BC1FC4" w:rsidRDefault="00BC1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A2F78" w14:textId="77777777" w:rsidR="00BC1FC4" w:rsidRDefault="00BC1FC4">
      <w:pPr>
        <w:spacing w:after="0"/>
      </w:pPr>
      <w:r>
        <w:separator/>
      </w:r>
    </w:p>
  </w:footnote>
  <w:footnote w:type="continuationSeparator" w:id="0">
    <w:p w14:paraId="1AF73E96" w14:textId="77777777" w:rsidR="00BC1FC4" w:rsidRDefault="00BC1FC4">
      <w:pPr>
        <w:spacing w:after="0"/>
      </w:pPr>
      <w:r>
        <w:continuationSeparator/>
      </w:r>
    </w:p>
  </w:footnote>
  <w:footnote w:type="continuationNotice" w:id="1">
    <w:p w14:paraId="275BF975" w14:textId="77777777" w:rsidR="00BC1FC4" w:rsidRDefault="00BC1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187D86"/>
    <w:multiLevelType w:val="hybridMultilevel"/>
    <w:tmpl w:val="A9EE9B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4"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8"/>
  </w:num>
  <w:num w:numId="6">
    <w:abstractNumId w:val="14"/>
  </w:num>
  <w:num w:numId="7">
    <w:abstractNumId w:val="10"/>
  </w:num>
  <w:num w:numId="8">
    <w:abstractNumId w:val="5"/>
  </w:num>
  <w:num w:numId="9">
    <w:abstractNumId w:val="4"/>
  </w:num>
  <w:num w:numId="10">
    <w:abstractNumId w:val="0"/>
  </w:num>
  <w:num w:numId="11">
    <w:abstractNumId w:val="12"/>
  </w:num>
  <w:num w:numId="12">
    <w:abstractNumId w:val="13"/>
  </w:num>
  <w:num w:numId="13">
    <w:abstractNumId w:val="7"/>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67B89"/>
    <w:rsid w:val="00086BA8"/>
    <w:rsid w:val="0009186D"/>
    <w:rsid w:val="0009412E"/>
    <w:rsid w:val="000946CF"/>
    <w:rsid w:val="000C2F9B"/>
    <w:rsid w:val="000C6E42"/>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D0F3F"/>
    <w:rsid w:val="001D216C"/>
    <w:rsid w:val="001D6745"/>
    <w:rsid w:val="00205854"/>
    <w:rsid w:val="00207729"/>
    <w:rsid w:val="002101CB"/>
    <w:rsid w:val="002124F3"/>
    <w:rsid w:val="00214189"/>
    <w:rsid w:val="0022781D"/>
    <w:rsid w:val="00232AD9"/>
    <w:rsid w:val="002347F1"/>
    <w:rsid w:val="00235F93"/>
    <w:rsid w:val="00236D25"/>
    <w:rsid w:val="00237F16"/>
    <w:rsid w:val="00265DB8"/>
    <w:rsid w:val="00276662"/>
    <w:rsid w:val="00281F46"/>
    <w:rsid w:val="00282DBC"/>
    <w:rsid w:val="00294A15"/>
    <w:rsid w:val="00296E18"/>
    <w:rsid w:val="002B00E3"/>
    <w:rsid w:val="002B50B2"/>
    <w:rsid w:val="002B699F"/>
    <w:rsid w:val="002C090D"/>
    <w:rsid w:val="002C0DBB"/>
    <w:rsid w:val="002E1D20"/>
    <w:rsid w:val="002E64F6"/>
    <w:rsid w:val="002F1940"/>
    <w:rsid w:val="002F4C0E"/>
    <w:rsid w:val="002F5BE8"/>
    <w:rsid w:val="00301A3A"/>
    <w:rsid w:val="00303774"/>
    <w:rsid w:val="00310275"/>
    <w:rsid w:val="00333E80"/>
    <w:rsid w:val="00342F83"/>
    <w:rsid w:val="003444BB"/>
    <w:rsid w:val="003451B0"/>
    <w:rsid w:val="00353235"/>
    <w:rsid w:val="00353920"/>
    <w:rsid w:val="00383545"/>
    <w:rsid w:val="00384FAB"/>
    <w:rsid w:val="00392040"/>
    <w:rsid w:val="00397BE1"/>
    <w:rsid w:val="003A27A7"/>
    <w:rsid w:val="003A71CD"/>
    <w:rsid w:val="003C03C3"/>
    <w:rsid w:val="003E457F"/>
    <w:rsid w:val="003F4AB8"/>
    <w:rsid w:val="003F5207"/>
    <w:rsid w:val="00403E03"/>
    <w:rsid w:val="0041083E"/>
    <w:rsid w:val="00411952"/>
    <w:rsid w:val="0041426C"/>
    <w:rsid w:val="004207BC"/>
    <w:rsid w:val="004209D6"/>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CE"/>
    <w:rsid w:val="00455BAF"/>
    <w:rsid w:val="00463105"/>
    <w:rsid w:val="004632B1"/>
    <w:rsid w:val="004915D9"/>
    <w:rsid w:val="004A410D"/>
    <w:rsid w:val="004B0032"/>
    <w:rsid w:val="004B5A03"/>
    <w:rsid w:val="004C1A1F"/>
    <w:rsid w:val="004C7666"/>
    <w:rsid w:val="004D13AE"/>
    <w:rsid w:val="004D3DE0"/>
    <w:rsid w:val="004E1AAC"/>
    <w:rsid w:val="004E3797"/>
    <w:rsid w:val="004E3939"/>
    <w:rsid w:val="004E7FEB"/>
    <w:rsid w:val="004F55D5"/>
    <w:rsid w:val="005028A1"/>
    <w:rsid w:val="00514A04"/>
    <w:rsid w:val="0051630F"/>
    <w:rsid w:val="00523993"/>
    <w:rsid w:val="00540992"/>
    <w:rsid w:val="005431A6"/>
    <w:rsid w:val="005434E7"/>
    <w:rsid w:val="00543833"/>
    <w:rsid w:val="005501AC"/>
    <w:rsid w:val="00553498"/>
    <w:rsid w:val="005571ED"/>
    <w:rsid w:val="005756D2"/>
    <w:rsid w:val="005843DB"/>
    <w:rsid w:val="00590079"/>
    <w:rsid w:val="00593FC7"/>
    <w:rsid w:val="00596567"/>
    <w:rsid w:val="0059791F"/>
    <w:rsid w:val="005A1385"/>
    <w:rsid w:val="005B0216"/>
    <w:rsid w:val="005B2A9D"/>
    <w:rsid w:val="005B57AF"/>
    <w:rsid w:val="005D62EE"/>
    <w:rsid w:val="005E0A10"/>
    <w:rsid w:val="006042F5"/>
    <w:rsid w:val="00613885"/>
    <w:rsid w:val="0061469F"/>
    <w:rsid w:val="00616124"/>
    <w:rsid w:val="00634470"/>
    <w:rsid w:val="00636513"/>
    <w:rsid w:val="00644708"/>
    <w:rsid w:val="00651A40"/>
    <w:rsid w:val="0065361B"/>
    <w:rsid w:val="006540E5"/>
    <w:rsid w:val="00655BB8"/>
    <w:rsid w:val="00656335"/>
    <w:rsid w:val="0065636E"/>
    <w:rsid w:val="0066138F"/>
    <w:rsid w:val="00663CBF"/>
    <w:rsid w:val="006641FF"/>
    <w:rsid w:val="00670E72"/>
    <w:rsid w:val="00673522"/>
    <w:rsid w:val="00674C76"/>
    <w:rsid w:val="00693BC6"/>
    <w:rsid w:val="0069545C"/>
    <w:rsid w:val="006958E6"/>
    <w:rsid w:val="006974B6"/>
    <w:rsid w:val="006A5E65"/>
    <w:rsid w:val="006B3849"/>
    <w:rsid w:val="006C0CC9"/>
    <w:rsid w:val="006C21D9"/>
    <w:rsid w:val="006C40FE"/>
    <w:rsid w:val="006C77D4"/>
    <w:rsid w:val="006D070C"/>
    <w:rsid w:val="006D233D"/>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503F5"/>
    <w:rsid w:val="0075615F"/>
    <w:rsid w:val="00762EA1"/>
    <w:rsid w:val="00764EA6"/>
    <w:rsid w:val="00775E92"/>
    <w:rsid w:val="00777A4D"/>
    <w:rsid w:val="00787B74"/>
    <w:rsid w:val="00795538"/>
    <w:rsid w:val="007A0B2E"/>
    <w:rsid w:val="007D0B20"/>
    <w:rsid w:val="007D37BB"/>
    <w:rsid w:val="007D4B33"/>
    <w:rsid w:val="007D7A61"/>
    <w:rsid w:val="007E34D3"/>
    <w:rsid w:val="007E4EA0"/>
    <w:rsid w:val="007E66DA"/>
    <w:rsid w:val="007F0568"/>
    <w:rsid w:val="007F3C54"/>
    <w:rsid w:val="007F49AA"/>
    <w:rsid w:val="007F4F92"/>
    <w:rsid w:val="00800360"/>
    <w:rsid w:val="008011A4"/>
    <w:rsid w:val="00801FA2"/>
    <w:rsid w:val="00802AA3"/>
    <w:rsid w:val="00803B2C"/>
    <w:rsid w:val="0081542A"/>
    <w:rsid w:val="00832EB6"/>
    <w:rsid w:val="008336DB"/>
    <w:rsid w:val="00837FF4"/>
    <w:rsid w:val="00846F63"/>
    <w:rsid w:val="008500BE"/>
    <w:rsid w:val="00863EBF"/>
    <w:rsid w:val="00864BD8"/>
    <w:rsid w:val="008701FC"/>
    <w:rsid w:val="00872C69"/>
    <w:rsid w:val="00875F4A"/>
    <w:rsid w:val="00876D0E"/>
    <w:rsid w:val="00891EFF"/>
    <w:rsid w:val="008A6F13"/>
    <w:rsid w:val="008B20A8"/>
    <w:rsid w:val="008C3F1B"/>
    <w:rsid w:val="008C743B"/>
    <w:rsid w:val="008D1B87"/>
    <w:rsid w:val="008D1F8A"/>
    <w:rsid w:val="008D772F"/>
    <w:rsid w:val="008E55CE"/>
    <w:rsid w:val="008E6D08"/>
    <w:rsid w:val="008F2CB8"/>
    <w:rsid w:val="00900CBD"/>
    <w:rsid w:val="00917956"/>
    <w:rsid w:val="009236D5"/>
    <w:rsid w:val="00927725"/>
    <w:rsid w:val="00932BF5"/>
    <w:rsid w:val="00933154"/>
    <w:rsid w:val="00947AE7"/>
    <w:rsid w:val="00950D26"/>
    <w:rsid w:val="00960BCB"/>
    <w:rsid w:val="009634C6"/>
    <w:rsid w:val="00972EC4"/>
    <w:rsid w:val="009835E5"/>
    <w:rsid w:val="0099764C"/>
    <w:rsid w:val="009A203F"/>
    <w:rsid w:val="009A328A"/>
    <w:rsid w:val="009C0D5B"/>
    <w:rsid w:val="009C3B59"/>
    <w:rsid w:val="009D29A6"/>
    <w:rsid w:val="009D4145"/>
    <w:rsid w:val="009D4B0D"/>
    <w:rsid w:val="009D6771"/>
    <w:rsid w:val="009E24A1"/>
    <w:rsid w:val="009E26E9"/>
    <w:rsid w:val="009F20D3"/>
    <w:rsid w:val="009F7DD0"/>
    <w:rsid w:val="00A04815"/>
    <w:rsid w:val="00A17EBE"/>
    <w:rsid w:val="00A209D4"/>
    <w:rsid w:val="00A232CF"/>
    <w:rsid w:val="00A3224D"/>
    <w:rsid w:val="00A36DB4"/>
    <w:rsid w:val="00A4444F"/>
    <w:rsid w:val="00A44D76"/>
    <w:rsid w:val="00A47D59"/>
    <w:rsid w:val="00A55CAD"/>
    <w:rsid w:val="00A605B4"/>
    <w:rsid w:val="00A624D4"/>
    <w:rsid w:val="00A6276A"/>
    <w:rsid w:val="00A726C5"/>
    <w:rsid w:val="00A74BFE"/>
    <w:rsid w:val="00A82CA8"/>
    <w:rsid w:val="00A83518"/>
    <w:rsid w:val="00A8612A"/>
    <w:rsid w:val="00A91D43"/>
    <w:rsid w:val="00A959DD"/>
    <w:rsid w:val="00A96BE1"/>
    <w:rsid w:val="00AA60B7"/>
    <w:rsid w:val="00AC7F56"/>
    <w:rsid w:val="00AD1AA0"/>
    <w:rsid w:val="00AE55DB"/>
    <w:rsid w:val="00AF5C8D"/>
    <w:rsid w:val="00AF6D57"/>
    <w:rsid w:val="00B02A90"/>
    <w:rsid w:val="00B11261"/>
    <w:rsid w:val="00B15021"/>
    <w:rsid w:val="00B1608B"/>
    <w:rsid w:val="00B21FCB"/>
    <w:rsid w:val="00B336BF"/>
    <w:rsid w:val="00B347EB"/>
    <w:rsid w:val="00B35188"/>
    <w:rsid w:val="00B35724"/>
    <w:rsid w:val="00B35818"/>
    <w:rsid w:val="00B36317"/>
    <w:rsid w:val="00B46434"/>
    <w:rsid w:val="00B62AEC"/>
    <w:rsid w:val="00B825BC"/>
    <w:rsid w:val="00B91AC7"/>
    <w:rsid w:val="00B97703"/>
    <w:rsid w:val="00BA65C3"/>
    <w:rsid w:val="00BB2B78"/>
    <w:rsid w:val="00BB4058"/>
    <w:rsid w:val="00BB500E"/>
    <w:rsid w:val="00BC1FC4"/>
    <w:rsid w:val="00BC2DF9"/>
    <w:rsid w:val="00BF0CFF"/>
    <w:rsid w:val="00BF1FB7"/>
    <w:rsid w:val="00C06B37"/>
    <w:rsid w:val="00C136A2"/>
    <w:rsid w:val="00C221EB"/>
    <w:rsid w:val="00C22C0E"/>
    <w:rsid w:val="00C3139F"/>
    <w:rsid w:val="00C47448"/>
    <w:rsid w:val="00C6265D"/>
    <w:rsid w:val="00C71E75"/>
    <w:rsid w:val="00C7581E"/>
    <w:rsid w:val="00C80011"/>
    <w:rsid w:val="00C84003"/>
    <w:rsid w:val="00CA0B82"/>
    <w:rsid w:val="00CA0DD0"/>
    <w:rsid w:val="00CA14E5"/>
    <w:rsid w:val="00CB1114"/>
    <w:rsid w:val="00CB3949"/>
    <w:rsid w:val="00CD0523"/>
    <w:rsid w:val="00CD23D4"/>
    <w:rsid w:val="00CE15E9"/>
    <w:rsid w:val="00CF6087"/>
    <w:rsid w:val="00D15A3C"/>
    <w:rsid w:val="00D211D5"/>
    <w:rsid w:val="00D21A3B"/>
    <w:rsid w:val="00D22E64"/>
    <w:rsid w:val="00D24621"/>
    <w:rsid w:val="00D270E2"/>
    <w:rsid w:val="00D365BF"/>
    <w:rsid w:val="00D36CEE"/>
    <w:rsid w:val="00D4105D"/>
    <w:rsid w:val="00D446F8"/>
    <w:rsid w:val="00D477DC"/>
    <w:rsid w:val="00D53793"/>
    <w:rsid w:val="00D56D11"/>
    <w:rsid w:val="00D57DE3"/>
    <w:rsid w:val="00D645BE"/>
    <w:rsid w:val="00D7224C"/>
    <w:rsid w:val="00D80867"/>
    <w:rsid w:val="00D93138"/>
    <w:rsid w:val="00DA220B"/>
    <w:rsid w:val="00DA2734"/>
    <w:rsid w:val="00DA4813"/>
    <w:rsid w:val="00DA5A4F"/>
    <w:rsid w:val="00DB6A77"/>
    <w:rsid w:val="00DB79B7"/>
    <w:rsid w:val="00DC1775"/>
    <w:rsid w:val="00DC4747"/>
    <w:rsid w:val="00DC7D22"/>
    <w:rsid w:val="00DE2E07"/>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C7E23"/>
    <w:rsid w:val="00ED7BC8"/>
    <w:rsid w:val="00EE0F20"/>
    <w:rsid w:val="00EE1EA1"/>
    <w:rsid w:val="00EE5228"/>
    <w:rsid w:val="00EF3B51"/>
    <w:rsid w:val="00F12CDA"/>
    <w:rsid w:val="00F13B81"/>
    <w:rsid w:val="00F177A8"/>
    <w:rsid w:val="00F40081"/>
    <w:rsid w:val="00F536A2"/>
    <w:rsid w:val="00F55058"/>
    <w:rsid w:val="00F554C4"/>
    <w:rsid w:val="00F72049"/>
    <w:rsid w:val="00F95D93"/>
    <w:rsid w:val="00FA0F14"/>
    <w:rsid w:val="00FA59BE"/>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D33FB408-38AF-4938-8196-672216C7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15393509">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383021085">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212</Words>
  <Characters>1118</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17</cp:revision>
  <cp:lastPrinted>2002-04-23T16:10:00Z</cp:lastPrinted>
  <dcterms:created xsi:type="dcterms:W3CDTF">2023-10-12T01:52:00Z</dcterms:created>
  <dcterms:modified xsi:type="dcterms:W3CDTF">2024-01-12T04:41:00Z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